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1" w:rsidRDefault="004C0D96" w:rsidP="007E0E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Thornhill House Residents’ Association </w:t>
      </w:r>
      <w:r w:rsidR="00564094">
        <w:rPr>
          <w:b/>
          <w:sz w:val="28"/>
          <w:szCs w:val="28"/>
        </w:rPr>
        <w:t>meeting n</w:t>
      </w:r>
      <w:r w:rsidR="007A6A71">
        <w:rPr>
          <w:b/>
          <w:sz w:val="28"/>
          <w:szCs w:val="28"/>
        </w:rPr>
        <w:t>otes.</w:t>
      </w:r>
    </w:p>
    <w:p w:rsidR="00CD0550" w:rsidRDefault="00CD0550" w:rsidP="008A7F65">
      <w:pPr>
        <w:spacing w:after="0"/>
        <w:rPr>
          <w:b/>
          <w:sz w:val="28"/>
          <w:szCs w:val="28"/>
        </w:rPr>
      </w:pPr>
      <w:r w:rsidRPr="00CD0550">
        <w:rPr>
          <w:b/>
          <w:sz w:val="28"/>
          <w:szCs w:val="28"/>
        </w:rPr>
        <w:t xml:space="preserve">Meeting </w:t>
      </w:r>
      <w:r w:rsidR="00724F12" w:rsidRPr="00CD0550">
        <w:rPr>
          <w:b/>
          <w:sz w:val="28"/>
          <w:szCs w:val="28"/>
        </w:rPr>
        <w:t>date</w:t>
      </w:r>
      <w:r w:rsidR="004C0D96">
        <w:rPr>
          <w:b/>
          <w:sz w:val="28"/>
          <w:szCs w:val="28"/>
        </w:rPr>
        <w:t>/time</w:t>
      </w:r>
      <w:r w:rsidR="00724F12" w:rsidRPr="00CD0550">
        <w:rPr>
          <w:b/>
          <w:sz w:val="28"/>
          <w:szCs w:val="28"/>
        </w:rPr>
        <w:t>:</w:t>
      </w:r>
      <w:r w:rsidR="007E0EEE">
        <w:rPr>
          <w:b/>
          <w:sz w:val="28"/>
          <w:szCs w:val="28"/>
        </w:rPr>
        <w:t xml:space="preserve"> </w:t>
      </w:r>
      <w:r w:rsidR="00081DE3">
        <w:rPr>
          <w:b/>
          <w:sz w:val="28"/>
          <w:szCs w:val="28"/>
        </w:rPr>
        <w:t xml:space="preserve">Wednesday </w:t>
      </w:r>
      <w:r w:rsidR="00A76002">
        <w:rPr>
          <w:b/>
          <w:sz w:val="28"/>
          <w:szCs w:val="28"/>
        </w:rPr>
        <w:t>18</w:t>
      </w:r>
      <w:r w:rsidR="00A76002" w:rsidRPr="00A76002">
        <w:rPr>
          <w:b/>
          <w:sz w:val="28"/>
          <w:szCs w:val="28"/>
          <w:vertAlign w:val="superscript"/>
        </w:rPr>
        <w:t>th</w:t>
      </w:r>
      <w:r w:rsidR="00A76002">
        <w:rPr>
          <w:b/>
          <w:sz w:val="28"/>
          <w:szCs w:val="28"/>
        </w:rPr>
        <w:t xml:space="preserve"> June</w:t>
      </w:r>
      <w:r w:rsidR="00A76002">
        <w:rPr>
          <w:b/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="00C43D41">
        <w:rPr>
          <w:b/>
          <w:sz w:val="28"/>
          <w:szCs w:val="28"/>
        </w:rPr>
        <w:t>7pm</w:t>
      </w: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2199"/>
        <w:gridCol w:w="9533"/>
        <w:gridCol w:w="4003"/>
      </w:tblGrid>
      <w:tr w:rsidR="008A7F65" w:rsidRPr="00CD0550" w:rsidTr="008A7F65">
        <w:tc>
          <w:tcPr>
            <w:tcW w:w="2199" w:type="dxa"/>
          </w:tcPr>
          <w:p w:rsidR="008A7F65" w:rsidRPr="00CD0550" w:rsidRDefault="008A7F65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9533" w:type="dxa"/>
          </w:tcPr>
          <w:p w:rsidR="008A7F65" w:rsidRPr="00CD0550" w:rsidRDefault="008A7F65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Key points</w:t>
            </w:r>
            <w:r>
              <w:rPr>
                <w:b/>
                <w:sz w:val="28"/>
                <w:szCs w:val="28"/>
              </w:rPr>
              <w:t xml:space="preserve"> discussed</w:t>
            </w:r>
          </w:p>
        </w:tc>
        <w:tc>
          <w:tcPr>
            <w:tcW w:w="4003" w:type="dxa"/>
          </w:tcPr>
          <w:p w:rsidR="008A7F65" w:rsidRPr="00CD0550" w:rsidRDefault="008A7F65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Action Required</w:t>
            </w:r>
            <w:r>
              <w:rPr>
                <w:b/>
                <w:sz w:val="28"/>
                <w:szCs w:val="28"/>
              </w:rPr>
              <w:t>/ By whom</w:t>
            </w:r>
          </w:p>
        </w:tc>
      </w:tr>
      <w:tr w:rsidR="007E0EEE" w:rsidTr="00C43D41">
        <w:trPr>
          <w:trHeight w:val="1417"/>
        </w:trPr>
        <w:tc>
          <w:tcPr>
            <w:tcW w:w="2199" w:type="dxa"/>
          </w:tcPr>
          <w:p w:rsidR="007E0EEE" w:rsidRDefault="00062E6A" w:rsidP="00696F82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Previous minutes</w:t>
            </w:r>
          </w:p>
        </w:tc>
        <w:tc>
          <w:tcPr>
            <w:tcW w:w="9533" w:type="dxa"/>
          </w:tcPr>
          <w:p w:rsidR="00062E6A" w:rsidRDefault="00727D62" w:rsidP="00081DE3">
            <w:r>
              <w:t>Cleaning – much improvement seen</w:t>
            </w:r>
          </w:p>
          <w:p w:rsidR="00727D62" w:rsidRDefault="00727D62" w:rsidP="00081DE3">
            <w:r>
              <w:t>New bins have been ordered</w:t>
            </w:r>
          </w:p>
          <w:p w:rsidR="00727D62" w:rsidRDefault="00727D62" w:rsidP="00081DE3">
            <w:r>
              <w:t xml:space="preserve">Glass in doors still being broken.  Discussion about how to prevent this (wired safety glass, CCTV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003" w:type="dxa"/>
          </w:tcPr>
          <w:p w:rsidR="00727D62" w:rsidRDefault="00727D62" w:rsidP="00727D62"/>
          <w:p w:rsidR="00062E6A" w:rsidRDefault="00062E6A" w:rsidP="00030051"/>
        </w:tc>
      </w:tr>
      <w:tr w:rsidR="007E0EEE" w:rsidTr="008A7F65">
        <w:trPr>
          <w:trHeight w:val="541"/>
        </w:trPr>
        <w:tc>
          <w:tcPr>
            <w:tcW w:w="2199" w:type="dxa"/>
          </w:tcPr>
          <w:p w:rsidR="007E0EEE" w:rsidRDefault="00727D62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Scaffolding</w:t>
            </w:r>
          </w:p>
        </w:tc>
        <w:tc>
          <w:tcPr>
            <w:tcW w:w="9533" w:type="dxa"/>
          </w:tcPr>
          <w:p w:rsidR="000E168F" w:rsidRDefault="00727D62" w:rsidP="008A7F65">
            <w:r>
              <w:t>The scaffolding at the rear of the building has now been taken down.  Committee told it was due to blocked guttering.</w:t>
            </w:r>
          </w:p>
        </w:tc>
        <w:tc>
          <w:tcPr>
            <w:tcW w:w="4003" w:type="dxa"/>
          </w:tcPr>
          <w:p w:rsidR="00727D62" w:rsidRDefault="00727D62" w:rsidP="00727D62"/>
          <w:p w:rsidR="000E168F" w:rsidRDefault="000E168F" w:rsidP="00030051"/>
        </w:tc>
      </w:tr>
      <w:tr w:rsidR="007E0EEE" w:rsidTr="008A7F65">
        <w:trPr>
          <w:trHeight w:val="852"/>
        </w:trPr>
        <w:tc>
          <w:tcPr>
            <w:tcW w:w="2199" w:type="dxa"/>
          </w:tcPr>
          <w:p w:rsidR="007E0EEE" w:rsidRDefault="00727D62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Garden design</w:t>
            </w:r>
          </w:p>
        </w:tc>
        <w:tc>
          <w:tcPr>
            <w:tcW w:w="9533" w:type="dxa"/>
          </w:tcPr>
          <w:p w:rsidR="007E0EEE" w:rsidRDefault="00727D62" w:rsidP="00727D62">
            <w:r>
              <w:t xml:space="preserve">Continued discussion about garden management, </w:t>
            </w:r>
            <w:proofErr w:type="spellStart"/>
            <w:r>
              <w:t>esp</w:t>
            </w:r>
            <w:proofErr w:type="spellEnd"/>
            <w:r>
              <w:t xml:space="preserve"> the bed between the community room and </w:t>
            </w:r>
            <w:proofErr w:type="spellStart"/>
            <w:r>
              <w:t>bikeshed</w:t>
            </w:r>
            <w:proofErr w:type="spellEnd"/>
            <w:r>
              <w:t>.  A resident has offered to manage this area.</w:t>
            </w:r>
          </w:p>
          <w:p w:rsidR="00727D62" w:rsidRDefault="00727D62" w:rsidP="00727D62">
            <w:r>
              <w:t>The following also discussed but no decisions made:</w:t>
            </w:r>
          </w:p>
          <w:p w:rsidR="00727D62" w:rsidRDefault="00727D62" w:rsidP="00727D62">
            <w:r>
              <w:t>Disposal of some of the baths with the rest being boxed in</w:t>
            </w:r>
          </w:p>
          <w:p w:rsidR="00727D62" w:rsidRDefault="00727D62" w:rsidP="00727D62">
            <w:r>
              <w:t>More shrubs for the shaded end to provide cover</w:t>
            </w:r>
          </w:p>
          <w:p w:rsidR="00727D62" w:rsidRDefault="00727D62" w:rsidP="00727D62">
            <w:proofErr w:type="spellStart"/>
            <w:r>
              <w:t>Rota</w:t>
            </w:r>
            <w:proofErr w:type="spellEnd"/>
            <w:r>
              <w:t xml:space="preserve"> for gardening</w:t>
            </w:r>
          </w:p>
          <w:p w:rsidR="00727D62" w:rsidRDefault="00727D62" w:rsidP="00727D62"/>
          <w:p w:rsidR="00727D62" w:rsidRDefault="00727D62" w:rsidP="00727D62">
            <w:r>
              <w:t>Picnic table arriving soon.  Buddleia – no action from Denis Heath</w:t>
            </w:r>
          </w:p>
        </w:tc>
        <w:tc>
          <w:tcPr>
            <w:tcW w:w="4003" w:type="dxa"/>
          </w:tcPr>
          <w:p w:rsidR="00700288" w:rsidRDefault="00727D62" w:rsidP="00030051">
            <w:r>
              <w:t>Decisions to be made next meeting.</w:t>
            </w:r>
          </w:p>
          <w:p w:rsidR="00727D62" w:rsidRDefault="00727D62" w:rsidP="00030051"/>
          <w:p w:rsidR="00727D62" w:rsidRDefault="00727D62" w:rsidP="00030051">
            <w:r>
              <w:t xml:space="preserve">PLEASE CAN ANY RESIDENTS WHO WOULD LIKE A SYAY/ROLE IN WHAT HAPPENS WITH THE GARDEN COME ALONG TO THE NEXT </w:t>
            </w:r>
            <w:proofErr w:type="gramStart"/>
            <w:r>
              <w:t>MEETING.</w:t>
            </w:r>
            <w:proofErr w:type="gramEnd"/>
          </w:p>
          <w:p w:rsidR="00727D62" w:rsidRDefault="00727D62" w:rsidP="00030051"/>
          <w:p w:rsidR="00727D62" w:rsidRDefault="00727D62" w:rsidP="00030051">
            <w:r>
              <w:t>Picnic table to be put up in time for the BBQ.  James to oversee.</w:t>
            </w:r>
          </w:p>
        </w:tc>
      </w:tr>
      <w:tr w:rsidR="007E0EEE" w:rsidTr="008A7F65">
        <w:trPr>
          <w:trHeight w:val="1092"/>
        </w:trPr>
        <w:tc>
          <w:tcPr>
            <w:tcW w:w="2199" w:type="dxa"/>
          </w:tcPr>
          <w:p w:rsidR="007E0EEE" w:rsidRDefault="00727D62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Antisocial behaviour</w:t>
            </w:r>
          </w:p>
        </w:tc>
        <w:tc>
          <w:tcPr>
            <w:tcW w:w="9533" w:type="dxa"/>
          </w:tcPr>
          <w:p w:rsidR="00727D62" w:rsidRDefault="00727D62" w:rsidP="00727D62">
            <w:r>
              <w:t>ASB team has been making regular visits to ensure bin rooms are not being abused.</w:t>
            </w:r>
          </w:p>
          <w:p w:rsidR="00727D62" w:rsidRDefault="00727D62" w:rsidP="00727D62">
            <w:r>
              <w:t>Some residents expressed concern that strangers are still being let into the building</w:t>
            </w:r>
          </w:p>
          <w:p w:rsidR="00700288" w:rsidRDefault="00B978A8" w:rsidP="00081DE3">
            <w:r>
              <w:t>Concern also expressed that back door next to community room is sometimes left propped open.</w:t>
            </w:r>
          </w:p>
        </w:tc>
        <w:tc>
          <w:tcPr>
            <w:tcW w:w="4003" w:type="dxa"/>
          </w:tcPr>
          <w:p w:rsidR="007E0EEE" w:rsidRDefault="00B978A8" w:rsidP="00030051">
            <w:r>
              <w:t>Please can all residents ensure doors are kept closed and refrain from buzzing people in unless they are known to them</w:t>
            </w:r>
          </w:p>
        </w:tc>
      </w:tr>
      <w:tr w:rsidR="007E0EEE" w:rsidTr="008A7F65">
        <w:trPr>
          <w:trHeight w:val="279"/>
        </w:trPr>
        <w:tc>
          <w:tcPr>
            <w:tcW w:w="2199" w:type="dxa"/>
          </w:tcPr>
          <w:p w:rsidR="007E0EEE" w:rsidRDefault="00B978A8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Gate access</w:t>
            </w:r>
          </w:p>
        </w:tc>
        <w:tc>
          <w:tcPr>
            <w:tcW w:w="9533" w:type="dxa"/>
          </w:tcPr>
          <w:p w:rsidR="00700288" w:rsidRDefault="00D0372A" w:rsidP="00D0372A">
            <w:r>
              <w:t>New key being cut for the gate.  Gate to be kept locked and new key to be given to the council to be signed for by contractors when needed.</w:t>
            </w:r>
          </w:p>
        </w:tc>
        <w:tc>
          <w:tcPr>
            <w:tcW w:w="4003" w:type="dxa"/>
          </w:tcPr>
          <w:p w:rsidR="007E0EEE" w:rsidRDefault="00D0372A" w:rsidP="00030051">
            <w:r>
              <w:t>Penny to arrange</w:t>
            </w:r>
          </w:p>
        </w:tc>
      </w:tr>
      <w:tr w:rsidR="007E0EEE" w:rsidTr="008A7F65">
        <w:trPr>
          <w:trHeight w:val="566"/>
        </w:trPr>
        <w:tc>
          <w:tcPr>
            <w:tcW w:w="2199" w:type="dxa"/>
          </w:tcPr>
          <w:p w:rsidR="007E0EEE" w:rsidRDefault="00D0372A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Bank account</w:t>
            </w:r>
          </w:p>
        </w:tc>
        <w:tc>
          <w:tcPr>
            <w:tcW w:w="9533" w:type="dxa"/>
          </w:tcPr>
          <w:p w:rsidR="00D0372A" w:rsidRDefault="00D0372A" w:rsidP="00D0372A">
            <w:r>
              <w:t>Still only one signatory.  Penny getting added to account next month</w:t>
            </w:r>
          </w:p>
          <w:p w:rsidR="00C43D41" w:rsidRDefault="00C43D41" w:rsidP="00081DE3"/>
        </w:tc>
        <w:tc>
          <w:tcPr>
            <w:tcW w:w="4003" w:type="dxa"/>
          </w:tcPr>
          <w:p w:rsidR="007E0EEE" w:rsidRDefault="00C43D41" w:rsidP="00030051">
            <w:r>
              <w:t>Penny/Ray to continue to arrange for Penny to be put on bank account</w:t>
            </w:r>
          </w:p>
          <w:p w:rsidR="00C43D41" w:rsidRDefault="00C43D41" w:rsidP="00030051">
            <w:r>
              <w:t xml:space="preserve">Claudia to give PayPal details to resident </w:t>
            </w:r>
          </w:p>
        </w:tc>
      </w:tr>
      <w:tr w:rsidR="007E0EEE" w:rsidTr="00C43D41">
        <w:trPr>
          <w:trHeight w:val="849"/>
        </w:trPr>
        <w:tc>
          <w:tcPr>
            <w:tcW w:w="2199" w:type="dxa"/>
          </w:tcPr>
          <w:p w:rsidR="007E0EEE" w:rsidRDefault="00A76002" w:rsidP="00A76002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AOB</w:t>
            </w:r>
          </w:p>
        </w:tc>
        <w:tc>
          <w:tcPr>
            <w:tcW w:w="9533" w:type="dxa"/>
          </w:tcPr>
          <w:p w:rsidR="00A76002" w:rsidRDefault="00A76002" w:rsidP="00A76002">
            <w:r>
              <w:t>Issues raised about plumbing:</w:t>
            </w:r>
          </w:p>
          <w:p w:rsidR="007E0EEE" w:rsidRDefault="00A76002" w:rsidP="00A76002">
            <w:r>
              <w:t>Complaints have been made about noise from pipes</w:t>
            </w:r>
          </w:p>
          <w:p w:rsidR="00A76002" w:rsidRDefault="00A76002" w:rsidP="00A76002">
            <w:r>
              <w:t>Constant complaints about water pressure.  General agreement that pressure is too low, especially as it prevents residents having showers</w:t>
            </w:r>
          </w:p>
          <w:p w:rsidR="00A76002" w:rsidRDefault="00A76002" w:rsidP="00A76002"/>
          <w:p w:rsidR="00A76002" w:rsidRDefault="00A76002" w:rsidP="00A76002">
            <w:r>
              <w:t>BBQ arranged for 5</w:t>
            </w:r>
            <w:r w:rsidRPr="00A76002">
              <w:rPr>
                <w:vertAlign w:val="superscript"/>
              </w:rPr>
              <w:t>th</w:t>
            </w:r>
            <w:r>
              <w:t xml:space="preserve"> July.  All welcome.</w:t>
            </w:r>
          </w:p>
        </w:tc>
        <w:tc>
          <w:tcPr>
            <w:tcW w:w="4003" w:type="dxa"/>
          </w:tcPr>
          <w:p w:rsidR="007E0EEE" w:rsidRDefault="00A76002" w:rsidP="00030051">
            <w:r>
              <w:t>Penny to raise water pressure issue with Denis Heath and Paul Watkins</w:t>
            </w:r>
          </w:p>
          <w:p w:rsidR="00A76002" w:rsidRDefault="00A76002" w:rsidP="00030051"/>
          <w:p w:rsidR="00A76002" w:rsidRDefault="00A76002" w:rsidP="00030051"/>
          <w:p w:rsidR="00A76002" w:rsidRDefault="00A76002" w:rsidP="00030051"/>
          <w:p w:rsidR="00A76002" w:rsidRDefault="00A76002" w:rsidP="00030051">
            <w:r>
              <w:t>James to publicise</w:t>
            </w:r>
          </w:p>
        </w:tc>
      </w:tr>
      <w:tr w:rsidR="00A76002" w:rsidTr="00C43D41">
        <w:trPr>
          <w:trHeight w:val="849"/>
        </w:trPr>
        <w:tc>
          <w:tcPr>
            <w:tcW w:w="2199" w:type="dxa"/>
          </w:tcPr>
          <w:p w:rsidR="00A76002" w:rsidRDefault="00A76002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Next meeting</w:t>
            </w:r>
          </w:p>
        </w:tc>
        <w:tc>
          <w:tcPr>
            <w:tcW w:w="9533" w:type="dxa"/>
          </w:tcPr>
          <w:p w:rsidR="00A76002" w:rsidRDefault="00A76002" w:rsidP="00696F82">
            <w:r>
              <w:t>30</w:t>
            </w:r>
            <w:r w:rsidRPr="00A76002">
              <w:rPr>
                <w:vertAlign w:val="superscript"/>
              </w:rPr>
              <w:t>th</w:t>
            </w:r>
            <w:r>
              <w:t xml:space="preserve"> July, 7pm</w:t>
            </w:r>
          </w:p>
        </w:tc>
        <w:tc>
          <w:tcPr>
            <w:tcW w:w="4003" w:type="dxa"/>
          </w:tcPr>
          <w:p w:rsidR="00A76002" w:rsidRDefault="00A76002" w:rsidP="00030051"/>
        </w:tc>
      </w:tr>
    </w:tbl>
    <w:p w:rsidR="00C43D41" w:rsidRDefault="00C43D41" w:rsidP="00C43D41"/>
    <w:p w:rsidR="00C43D41" w:rsidRDefault="00C43D41">
      <w:pPr>
        <w:sectPr w:rsidR="00C43D41" w:rsidSect="00C43D41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C43D41" w:rsidRDefault="00C43D41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-220980</wp:posOffset>
            </wp:positionV>
            <wp:extent cx="2125980" cy="1530985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696" t="32775" r="13668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D41" w:rsidRDefault="00C43D41" w:rsidP="00C43D41">
      <w:pPr>
        <w:spacing w:after="0" w:line="327" w:lineRule="atLeast"/>
        <w:rPr>
          <w:rFonts w:ascii="Arial" w:eastAsia="Times New Roman" w:hAnsi="Arial" w:cs="Arial"/>
          <w:color w:val="2A2A2A"/>
          <w:sz w:val="72"/>
          <w:szCs w:val="72"/>
          <w:lang w:val="en-US"/>
        </w:rPr>
      </w:pPr>
      <w:proofErr w:type="spellStart"/>
      <w:r>
        <w:rPr>
          <w:rFonts w:ascii="Arial" w:eastAsia="Times New Roman" w:hAnsi="Arial" w:cs="Arial"/>
          <w:color w:val="2A2A2A"/>
          <w:sz w:val="72"/>
          <w:szCs w:val="72"/>
          <w:lang w:val="en-US"/>
        </w:rPr>
        <w:t>Thornhill</w:t>
      </w:r>
      <w:proofErr w:type="spellEnd"/>
      <w:r>
        <w:rPr>
          <w:rFonts w:ascii="Arial" w:eastAsia="Times New Roman" w:hAnsi="Arial" w:cs="Arial"/>
          <w:color w:val="2A2A2A"/>
          <w:sz w:val="72"/>
          <w:szCs w:val="72"/>
          <w:lang w:val="en-US"/>
        </w:rPr>
        <w:t xml:space="preserve"> Houses </w:t>
      </w:r>
    </w:p>
    <w:p w:rsidR="00C43D41" w:rsidRDefault="00C43D41" w:rsidP="00C43D41">
      <w:pPr>
        <w:spacing w:after="0" w:line="327" w:lineRule="atLeast"/>
        <w:rPr>
          <w:rFonts w:ascii="Arial" w:eastAsia="Times New Roman" w:hAnsi="Arial" w:cs="Arial"/>
          <w:color w:val="2A2A2A"/>
          <w:sz w:val="72"/>
          <w:szCs w:val="72"/>
          <w:lang w:val="en-US"/>
        </w:rPr>
      </w:pPr>
      <w:r>
        <w:rPr>
          <w:rFonts w:ascii="Arial" w:eastAsia="Times New Roman" w:hAnsi="Arial" w:cs="Arial"/>
          <w:color w:val="2A2A2A"/>
          <w:sz w:val="72"/>
          <w:szCs w:val="72"/>
          <w:lang w:val="en-US"/>
        </w:rPr>
        <w:t>Residents’ Association</w:t>
      </w:r>
    </w:p>
    <w:p w:rsidR="00C43D41" w:rsidRDefault="00C43D41" w:rsidP="00C43D41">
      <w:pPr>
        <w:spacing w:after="0" w:line="327" w:lineRule="atLeast"/>
        <w:rPr>
          <w:rFonts w:ascii="Arial" w:eastAsia="Times New Roman" w:hAnsi="Arial" w:cs="Arial"/>
          <w:color w:val="2A2A2A"/>
          <w:sz w:val="72"/>
          <w:szCs w:val="72"/>
          <w:lang w:val="en-US"/>
        </w:rPr>
      </w:pPr>
    </w:p>
    <w:p w:rsidR="00C43D41" w:rsidRDefault="00C43D41" w:rsidP="00C43D41">
      <w:pPr>
        <w:spacing w:after="0" w:line="327" w:lineRule="atLeast"/>
        <w:rPr>
          <w:rFonts w:ascii="Arial" w:eastAsia="Times New Roman" w:hAnsi="Arial" w:cs="Arial"/>
          <w:color w:val="2A2A2A"/>
          <w:sz w:val="36"/>
          <w:szCs w:val="36"/>
          <w:lang w:val="en-US"/>
        </w:rPr>
      </w:pPr>
      <w:r w:rsidRPr="00C43D41">
        <w:rPr>
          <w:rFonts w:ascii="Arial" w:eastAsia="Times New Roman" w:hAnsi="Arial" w:cs="Arial"/>
          <w:color w:val="2A2A2A"/>
          <w:sz w:val="72"/>
          <w:szCs w:val="72"/>
          <w:lang w:val="en-US"/>
        </w:rPr>
        <w:t xml:space="preserve">Next meeting 7pm on </w:t>
      </w:r>
      <w:r>
        <w:rPr>
          <w:rFonts w:ascii="Arial" w:eastAsia="Times New Roman" w:hAnsi="Arial" w:cs="Arial"/>
          <w:color w:val="2A2A2A"/>
          <w:sz w:val="72"/>
          <w:szCs w:val="72"/>
          <w:lang w:val="en-US"/>
        </w:rPr>
        <w:t>18</w:t>
      </w:r>
      <w:r w:rsidRPr="00C43D41">
        <w:rPr>
          <w:rFonts w:ascii="Arial" w:eastAsia="Times New Roman" w:hAnsi="Arial" w:cs="Arial"/>
          <w:color w:val="2A2A2A"/>
          <w:sz w:val="72"/>
          <w:szCs w:val="72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2A2A2A"/>
          <w:sz w:val="72"/>
          <w:szCs w:val="72"/>
          <w:lang w:val="en-US"/>
        </w:rPr>
        <w:t xml:space="preserve"> June</w:t>
      </w:r>
      <w:r w:rsidRPr="00C43D41">
        <w:rPr>
          <w:rFonts w:ascii="Arial" w:eastAsia="Times New Roman" w:hAnsi="Arial" w:cs="Arial"/>
          <w:color w:val="2A2A2A"/>
          <w:sz w:val="72"/>
          <w:szCs w:val="72"/>
          <w:lang w:val="en-US"/>
        </w:rPr>
        <w:br/>
      </w:r>
      <w:r w:rsidRPr="00C43D41">
        <w:rPr>
          <w:rFonts w:ascii="Arial" w:eastAsia="Times New Roman" w:hAnsi="Arial" w:cs="Arial"/>
          <w:color w:val="2A2A2A"/>
          <w:lang w:val="en-US"/>
        </w:rPr>
        <w:br/>
      </w:r>
    </w:p>
    <w:p w:rsidR="00C43D41" w:rsidRDefault="00C43D41" w:rsidP="00C43D41">
      <w:pPr>
        <w:spacing w:after="0" w:line="327" w:lineRule="atLeast"/>
        <w:rPr>
          <w:rFonts w:ascii="Arial" w:eastAsia="Times New Roman" w:hAnsi="Arial" w:cs="Arial"/>
          <w:color w:val="2A2A2A"/>
          <w:lang w:val="en-US"/>
        </w:rPr>
      </w:pPr>
      <w:r w:rsidRPr="00C43D41">
        <w:rPr>
          <w:rFonts w:ascii="Arial" w:eastAsia="Times New Roman" w:hAnsi="Arial" w:cs="Arial"/>
          <w:color w:val="2A2A2A"/>
          <w:sz w:val="36"/>
          <w:szCs w:val="36"/>
          <w:lang w:val="en-US"/>
        </w:rPr>
        <w:t>Agenda:</w:t>
      </w:r>
      <w:r w:rsidRPr="00C43D41">
        <w:rPr>
          <w:rFonts w:ascii="Arial" w:eastAsia="Times New Roman" w:hAnsi="Arial" w:cs="Arial"/>
          <w:color w:val="2A2A2A"/>
          <w:lang w:val="en-US"/>
        </w:rPr>
        <w:br/>
      </w:r>
    </w:p>
    <w:p w:rsidR="00C43D41" w:rsidRPr="00C43D41" w:rsidRDefault="00C43D41" w:rsidP="00C43D41">
      <w:pPr>
        <w:spacing w:after="0" w:line="327" w:lineRule="atLeast"/>
        <w:rPr>
          <w:rFonts w:ascii="Arial" w:eastAsia="Times New Roman" w:hAnsi="Arial" w:cs="Arial"/>
          <w:color w:val="2A2A2A"/>
          <w:lang w:val="en-US"/>
        </w:rPr>
      </w:pPr>
    </w:p>
    <w:p w:rsidR="00C43D41" w:rsidRPr="00C43D41" w:rsidRDefault="00C43D41" w:rsidP="00C43D41">
      <w:pPr>
        <w:numPr>
          <w:ilvl w:val="0"/>
          <w:numId w:val="18"/>
        </w:numPr>
        <w:spacing w:before="100" w:beforeAutospacing="1" w:after="100" w:afterAutospacing="1" w:line="327" w:lineRule="atLeast"/>
        <w:rPr>
          <w:rFonts w:ascii="Arial" w:eastAsia="Times New Roman" w:hAnsi="Arial" w:cs="Arial"/>
          <w:color w:val="2A2A2A"/>
          <w:lang w:val="en-US"/>
        </w:rPr>
      </w:pPr>
      <w:r>
        <w:rPr>
          <w:rFonts w:ascii="Arial" w:eastAsia="Times New Roman" w:hAnsi="Arial" w:cs="Arial"/>
          <w:color w:val="2A2A2A"/>
          <w:sz w:val="48"/>
          <w:szCs w:val="48"/>
          <w:lang w:val="en-US"/>
        </w:rPr>
        <w:t>Scaffolding</w:t>
      </w:r>
    </w:p>
    <w:p w:rsidR="00C43D41" w:rsidRPr="00C43D41" w:rsidRDefault="00C43D41" w:rsidP="00C43D41">
      <w:pPr>
        <w:numPr>
          <w:ilvl w:val="0"/>
          <w:numId w:val="18"/>
        </w:numPr>
        <w:spacing w:before="100" w:beforeAutospacing="1" w:after="100" w:afterAutospacing="1" w:line="327" w:lineRule="atLeast"/>
        <w:rPr>
          <w:rFonts w:ascii="Arial" w:eastAsia="Times New Roman" w:hAnsi="Arial" w:cs="Arial"/>
          <w:color w:val="2A2A2A"/>
          <w:lang w:val="en-US"/>
        </w:rPr>
      </w:pPr>
      <w:r>
        <w:rPr>
          <w:rFonts w:ascii="Arial" w:eastAsia="Times New Roman" w:hAnsi="Arial" w:cs="Arial"/>
          <w:color w:val="2A2A2A"/>
          <w:sz w:val="48"/>
          <w:szCs w:val="48"/>
          <w:lang w:val="en-US"/>
        </w:rPr>
        <w:t>Garden Design</w:t>
      </w:r>
    </w:p>
    <w:p w:rsidR="00C43D41" w:rsidRPr="00C43D41" w:rsidRDefault="00C43D41" w:rsidP="00C43D41">
      <w:pPr>
        <w:numPr>
          <w:ilvl w:val="0"/>
          <w:numId w:val="18"/>
        </w:numPr>
        <w:spacing w:before="100" w:beforeAutospacing="1" w:after="100" w:afterAutospacing="1" w:line="327" w:lineRule="atLeast"/>
        <w:rPr>
          <w:rFonts w:ascii="Arial" w:eastAsia="Times New Roman" w:hAnsi="Arial" w:cs="Arial"/>
          <w:color w:val="2A2A2A"/>
          <w:lang w:val="en-US"/>
        </w:rPr>
      </w:pPr>
      <w:r>
        <w:rPr>
          <w:rFonts w:ascii="Arial" w:eastAsia="Times New Roman" w:hAnsi="Arial" w:cs="Arial"/>
          <w:color w:val="2A2A2A"/>
          <w:sz w:val="48"/>
          <w:szCs w:val="48"/>
          <w:lang w:val="en-US"/>
        </w:rPr>
        <w:t xml:space="preserve">Antisocial </w:t>
      </w:r>
      <w:proofErr w:type="spellStart"/>
      <w:r>
        <w:rPr>
          <w:rFonts w:ascii="Arial" w:eastAsia="Times New Roman" w:hAnsi="Arial" w:cs="Arial"/>
          <w:color w:val="2A2A2A"/>
          <w:sz w:val="48"/>
          <w:szCs w:val="48"/>
          <w:lang w:val="en-US"/>
        </w:rPr>
        <w:t>Behaviour</w:t>
      </w:r>
      <w:proofErr w:type="spellEnd"/>
    </w:p>
    <w:p w:rsidR="00C43D41" w:rsidRPr="00C43D41" w:rsidRDefault="00C43D41" w:rsidP="00C43D41">
      <w:pPr>
        <w:numPr>
          <w:ilvl w:val="0"/>
          <w:numId w:val="18"/>
        </w:numPr>
        <w:spacing w:before="100" w:beforeAutospacing="1" w:after="100" w:afterAutospacing="1" w:line="327" w:lineRule="atLeast"/>
        <w:rPr>
          <w:rFonts w:ascii="Arial" w:eastAsia="Times New Roman" w:hAnsi="Arial" w:cs="Arial"/>
          <w:color w:val="2A2A2A"/>
          <w:lang w:val="en-US"/>
        </w:rPr>
      </w:pPr>
      <w:r>
        <w:rPr>
          <w:rFonts w:ascii="Arial" w:eastAsia="Times New Roman" w:hAnsi="Arial" w:cs="Arial"/>
          <w:color w:val="2A2A2A"/>
          <w:sz w:val="48"/>
          <w:szCs w:val="48"/>
          <w:lang w:val="en-US"/>
        </w:rPr>
        <w:t>Gate access</w:t>
      </w:r>
    </w:p>
    <w:p w:rsidR="00C43D41" w:rsidRPr="00C43D41" w:rsidRDefault="00C43D41" w:rsidP="00C43D41">
      <w:pPr>
        <w:numPr>
          <w:ilvl w:val="0"/>
          <w:numId w:val="18"/>
        </w:numPr>
        <w:spacing w:before="100" w:beforeAutospacing="1" w:after="100" w:afterAutospacing="1" w:line="327" w:lineRule="atLeast"/>
        <w:rPr>
          <w:rFonts w:ascii="Arial" w:eastAsia="Times New Roman" w:hAnsi="Arial" w:cs="Arial"/>
          <w:color w:val="2A2A2A"/>
          <w:lang w:val="en-US"/>
        </w:rPr>
      </w:pPr>
      <w:r>
        <w:rPr>
          <w:rFonts w:ascii="Arial" w:eastAsia="Times New Roman" w:hAnsi="Arial" w:cs="Arial"/>
          <w:color w:val="2A2A2A"/>
          <w:sz w:val="48"/>
          <w:szCs w:val="48"/>
          <w:lang w:val="en-US"/>
        </w:rPr>
        <w:t>Bank account</w:t>
      </w:r>
    </w:p>
    <w:p w:rsidR="00CD0550" w:rsidRDefault="00C43D41" w:rsidP="00C43D41">
      <w:r w:rsidRPr="00C43D41">
        <w:rPr>
          <w:rFonts w:ascii="Arial" w:eastAsia="Times New Roman" w:hAnsi="Arial" w:cs="Arial"/>
          <w:color w:val="797979"/>
          <w:lang w:val="en-US"/>
        </w:rPr>
        <w:br/>
      </w:r>
      <w:r w:rsidRPr="00C43D41">
        <w:rPr>
          <w:rFonts w:ascii="Arial" w:eastAsia="Times New Roman" w:hAnsi="Arial" w:cs="Arial"/>
          <w:color w:val="2A2A2A"/>
          <w:lang w:val="en-US"/>
        </w:rPr>
        <w:br/>
      </w:r>
      <w:r w:rsidRPr="00C43D41">
        <w:rPr>
          <w:rFonts w:ascii="Arial" w:eastAsia="Times New Roman" w:hAnsi="Arial" w:cs="Arial"/>
          <w:i/>
          <w:iCs/>
          <w:color w:val="2A2A2A"/>
          <w:sz w:val="36"/>
          <w:lang w:val="en-US"/>
        </w:rPr>
        <w:t>Please put AOBs in the red box outside the community room    </w:t>
      </w:r>
    </w:p>
    <w:sectPr w:rsidR="00CD0550" w:rsidSect="00C43D41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6B2"/>
    <w:multiLevelType w:val="hybridMultilevel"/>
    <w:tmpl w:val="A29470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A7E5F"/>
    <w:multiLevelType w:val="hybridMultilevel"/>
    <w:tmpl w:val="C908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E7E"/>
    <w:multiLevelType w:val="multilevel"/>
    <w:tmpl w:val="041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0567"/>
    <w:multiLevelType w:val="hybridMultilevel"/>
    <w:tmpl w:val="F082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1320"/>
    <w:multiLevelType w:val="hybridMultilevel"/>
    <w:tmpl w:val="D706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F6A54"/>
    <w:multiLevelType w:val="hybridMultilevel"/>
    <w:tmpl w:val="67F21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6590"/>
    <w:multiLevelType w:val="multilevel"/>
    <w:tmpl w:val="21E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63C76"/>
    <w:multiLevelType w:val="hybridMultilevel"/>
    <w:tmpl w:val="88D25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269A8"/>
    <w:multiLevelType w:val="hybridMultilevel"/>
    <w:tmpl w:val="36A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305E5"/>
    <w:multiLevelType w:val="hybridMultilevel"/>
    <w:tmpl w:val="77CEA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30D9"/>
    <w:multiLevelType w:val="hybridMultilevel"/>
    <w:tmpl w:val="B77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678EA"/>
    <w:multiLevelType w:val="hybridMultilevel"/>
    <w:tmpl w:val="559C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1468"/>
    <w:multiLevelType w:val="hybridMultilevel"/>
    <w:tmpl w:val="12DAB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227CC0"/>
    <w:multiLevelType w:val="hybridMultilevel"/>
    <w:tmpl w:val="43DEF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B32109"/>
    <w:multiLevelType w:val="hybridMultilevel"/>
    <w:tmpl w:val="3E6C1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9A4639"/>
    <w:multiLevelType w:val="hybridMultilevel"/>
    <w:tmpl w:val="7F3A4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147E"/>
    <w:multiLevelType w:val="hybridMultilevel"/>
    <w:tmpl w:val="559C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A36"/>
    <w:multiLevelType w:val="hybridMultilevel"/>
    <w:tmpl w:val="EDEAA8BC"/>
    <w:lvl w:ilvl="0" w:tplc="3A8EB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550"/>
    <w:rsid w:val="00025249"/>
    <w:rsid w:val="00030051"/>
    <w:rsid w:val="000537ED"/>
    <w:rsid w:val="00062E6A"/>
    <w:rsid w:val="00081DE3"/>
    <w:rsid w:val="0008292D"/>
    <w:rsid w:val="00093E01"/>
    <w:rsid w:val="00097C0D"/>
    <w:rsid w:val="000B3357"/>
    <w:rsid w:val="000B54CB"/>
    <w:rsid w:val="000E168F"/>
    <w:rsid w:val="000F4E90"/>
    <w:rsid w:val="000F5B83"/>
    <w:rsid w:val="001324E7"/>
    <w:rsid w:val="0013658B"/>
    <w:rsid w:val="00161502"/>
    <w:rsid w:val="00163429"/>
    <w:rsid w:val="001D3D0F"/>
    <w:rsid w:val="001D7B64"/>
    <w:rsid w:val="001E536A"/>
    <w:rsid w:val="001F3D2F"/>
    <w:rsid w:val="002170F4"/>
    <w:rsid w:val="0022104E"/>
    <w:rsid w:val="002D3634"/>
    <w:rsid w:val="00305046"/>
    <w:rsid w:val="00343FA5"/>
    <w:rsid w:val="003603BB"/>
    <w:rsid w:val="003C49F6"/>
    <w:rsid w:val="003C5695"/>
    <w:rsid w:val="00442BD3"/>
    <w:rsid w:val="00443EE0"/>
    <w:rsid w:val="004563D9"/>
    <w:rsid w:val="00491EB1"/>
    <w:rsid w:val="004C0D96"/>
    <w:rsid w:val="004D582F"/>
    <w:rsid w:val="00503438"/>
    <w:rsid w:val="0053704E"/>
    <w:rsid w:val="00564094"/>
    <w:rsid w:val="005938D7"/>
    <w:rsid w:val="005D12CD"/>
    <w:rsid w:val="005E3542"/>
    <w:rsid w:val="005F11D2"/>
    <w:rsid w:val="005F7562"/>
    <w:rsid w:val="00622C9F"/>
    <w:rsid w:val="006312BB"/>
    <w:rsid w:val="00634676"/>
    <w:rsid w:val="00644FC3"/>
    <w:rsid w:val="0065323C"/>
    <w:rsid w:val="0068476C"/>
    <w:rsid w:val="00696F82"/>
    <w:rsid w:val="006C431E"/>
    <w:rsid w:val="00700288"/>
    <w:rsid w:val="0070313D"/>
    <w:rsid w:val="00714782"/>
    <w:rsid w:val="00724F12"/>
    <w:rsid w:val="00727D62"/>
    <w:rsid w:val="0073631E"/>
    <w:rsid w:val="00744FA4"/>
    <w:rsid w:val="007A6A71"/>
    <w:rsid w:val="007E0EEE"/>
    <w:rsid w:val="007E653A"/>
    <w:rsid w:val="00825961"/>
    <w:rsid w:val="008266E6"/>
    <w:rsid w:val="00833282"/>
    <w:rsid w:val="008A7F65"/>
    <w:rsid w:val="008B555C"/>
    <w:rsid w:val="008E16F4"/>
    <w:rsid w:val="00951F59"/>
    <w:rsid w:val="009736C8"/>
    <w:rsid w:val="00977F68"/>
    <w:rsid w:val="00980985"/>
    <w:rsid w:val="00981273"/>
    <w:rsid w:val="00994936"/>
    <w:rsid w:val="009D2350"/>
    <w:rsid w:val="00A36A32"/>
    <w:rsid w:val="00A70E5E"/>
    <w:rsid w:val="00A76002"/>
    <w:rsid w:val="00AA6ADB"/>
    <w:rsid w:val="00AB2480"/>
    <w:rsid w:val="00AB56AD"/>
    <w:rsid w:val="00AC7D53"/>
    <w:rsid w:val="00AD424B"/>
    <w:rsid w:val="00AE5F1D"/>
    <w:rsid w:val="00B22D61"/>
    <w:rsid w:val="00B408F3"/>
    <w:rsid w:val="00B43C48"/>
    <w:rsid w:val="00B8010F"/>
    <w:rsid w:val="00B978A8"/>
    <w:rsid w:val="00BB722F"/>
    <w:rsid w:val="00C005BA"/>
    <w:rsid w:val="00C228D5"/>
    <w:rsid w:val="00C35867"/>
    <w:rsid w:val="00C43D41"/>
    <w:rsid w:val="00C46C24"/>
    <w:rsid w:val="00C75175"/>
    <w:rsid w:val="00C8233A"/>
    <w:rsid w:val="00C9320A"/>
    <w:rsid w:val="00CC6CDD"/>
    <w:rsid w:val="00CC7610"/>
    <w:rsid w:val="00CD0550"/>
    <w:rsid w:val="00CE11C1"/>
    <w:rsid w:val="00CE583E"/>
    <w:rsid w:val="00CF49B9"/>
    <w:rsid w:val="00D0372A"/>
    <w:rsid w:val="00D1003C"/>
    <w:rsid w:val="00D344A8"/>
    <w:rsid w:val="00D43777"/>
    <w:rsid w:val="00D55E96"/>
    <w:rsid w:val="00D60CB1"/>
    <w:rsid w:val="00D82509"/>
    <w:rsid w:val="00D93658"/>
    <w:rsid w:val="00DA5D41"/>
    <w:rsid w:val="00DB2C8A"/>
    <w:rsid w:val="00DD011B"/>
    <w:rsid w:val="00DD3B67"/>
    <w:rsid w:val="00DD6C80"/>
    <w:rsid w:val="00DE0026"/>
    <w:rsid w:val="00E15554"/>
    <w:rsid w:val="00E25D66"/>
    <w:rsid w:val="00E3113B"/>
    <w:rsid w:val="00E5006F"/>
    <w:rsid w:val="00EF01EF"/>
    <w:rsid w:val="00F067A8"/>
    <w:rsid w:val="00F10D12"/>
    <w:rsid w:val="00F22A18"/>
    <w:rsid w:val="00F3136C"/>
    <w:rsid w:val="00F47C62"/>
    <w:rsid w:val="00F54F5D"/>
    <w:rsid w:val="00FA6197"/>
    <w:rsid w:val="00FB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E6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43D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Holland</dc:creator>
  <cp:keywords/>
  <dc:description/>
  <cp:lastModifiedBy>James Hayward</cp:lastModifiedBy>
  <cp:revision>2</cp:revision>
  <cp:lastPrinted>2013-07-03T15:46:00Z</cp:lastPrinted>
  <dcterms:created xsi:type="dcterms:W3CDTF">2014-07-15T20:22:00Z</dcterms:created>
  <dcterms:modified xsi:type="dcterms:W3CDTF">2014-07-15T20:22:00Z</dcterms:modified>
</cp:coreProperties>
</file>